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5CD" w:rsidRPr="005E44B0" w:rsidRDefault="003775CD" w:rsidP="003775CD">
      <w:pPr>
        <w:jc w:val="center"/>
        <w:rPr>
          <w:rFonts w:cstheme="minorHAnsi"/>
          <w:b/>
          <w:noProof/>
          <w:color w:val="000000"/>
          <w:sz w:val="20"/>
          <w:szCs w:val="20"/>
        </w:rPr>
      </w:pPr>
      <w:r w:rsidRPr="005E44B0">
        <w:rPr>
          <w:rFonts w:cstheme="minorHAnsi"/>
          <w:b/>
          <w:noProof/>
          <w:color w:val="000000"/>
          <w:sz w:val="20"/>
          <w:szCs w:val="20"/>
        </w:rPr>
        <w:t>MLA Style - 8</w:t>
      </w:r>
      <w:r w:rsidRPr="005E44B0">
        <w:rPr>
          <w:rFonts w:cstheme="minorHAnsi"/>
          <w:b/>
          <w:noProof/>
          <w:color w:val="000000"/>
          <w:sz w:val="20"/>
          <w:szCs w:val="20"/>
          <w:vertAlign w:val="superscript"/>
        </w:rPr>
        <w:t>th</w:t>
      </w:r>
      <w:r w:rsidRPr="005E44B0">
        <w:rPr>
          <w:rFonts w:cstheme="minorHAnsi"/>
          <w:b/>
          <w:noProof/>
          <w:color w:val="000000"/>
          <w:sz w:val="20"/>
          <w:szCs w:val="20"/>
        </w:rPr>
        <w:t xml:space="preserve"> Edition</w:t>
      </w:r>
    </w:p>
    <w:p w:rsidR="003775CD" w:rsidRPr="001E2D6D" w:rsidRDefault="003775CD">
      <w:pPr>
        <w:rPr>
          <w:rFonts w:ascii="proxima-nova" w:hAnsi="proxima-nova" w:cs="Helvetica"/>
          <w:b/>
          <w:noProof/>
          <w:color w:val="000000"/>
        </w:rPr>
      </w:pPr>
      <w:r w:rsidRPr="005E44B0">
        <w:rPr>
          <w:rFonts w:cstheme="minorHAnsi"/>
          <w:noProof/>
          <w:color w:val="000000"/>
          <w:sz w:val="20"/>
          <w:szCs w:val="20"/>
        </w:rPr>
        <w:t>In the 8</w:t>
      </w:r>
      <w:r w:rsidRPr="005E44B0">
        <w:rPr>
          <w:rFonts w:cstheme="minorHAnsi"/>
          <w:noProof/>
          <w:color w:val="000000"/>
          <w:sz w:val="20"/>
          <w:szCs w:val="20"/>
          <w:vertAlign w:val="superscript"/>
        </w:rPr>
        <w:t>th</w:t>
      </w:r>
      <w:r w:rsidRPr="005E44B0">
        <w:rPr>
          <w:rFonts w:cstheme="minorHAnsi"/>
          <w:noProof/>
          <w:color w:val="000000"/>
          <w:sz w:val="20"/>
          <w:szCs w:val="20"/>
        </w:rPr>
        <w:t xml:space="preserve"> Edition of MLA, you include the “core elements” of the sources. Core elements are those basic pieces of information that should be common to all sources, from books to articles, from lectures to tweets. </w:t>
      </w:r>
      <w:r w:rsidRPr="001E2D6D">
        <w:rPr>
          <w:rFonts w:cstheme="minorHAnsi"/>
          <w:b/>
          <w:noProof/>
          <w:color w:val="000000"/>
          <w:sz w:val="20"/>
          <w:szCs w:val="20"/>
        </w:rPr>
        <w:t>The MLA core elements</w:t>
      </w:r>
      <w:r w:rsidR="00FC2FB9">
        <w:rPr>
          <w:rFonts w:cstheme="minorHAnsi"/>
          <w:b/>
          <w:noProof/>
          <w:color w:val="000000"/>
          <w:sz w:val="20"/>
          <w:szCs w:val="20"/>
        </w:rPr>
        <w:t xml:space="preserve"> for ALL resource types</w:t>
      </w:r>
      <w:r w:rsidR="001E2D6D">
        <w:rPr>
          <w:rFonts w:cstheme="minorHAnsi"/>
          <w:b/>
          <w:noProof/>
          <w:color w:val="000000"/>
          <w:sz w:val="20"/>
          <w:szCs w:val="20"/>
        </w:rPr>
        <w:t xml:space="preserve">, </w:t>
      </w:r>
      <w:r w:rsidRPr="001E2D6D">
        <w:rPr>
          <w:rFonts w:cstheme="minorHAnsi"/>
          <w:b/>
          <w:noProof/>
          <w:color w:val="000000"/>
          <w:sz w:val="20"/>
          <w:szCs w:val="20"/>
        </w:rPr>
        <w:t>along with the punctuation that should follow each element</w:t>
      </w:r>
      <w:r w:rsidR="001E2D6D">
        <w:rPr>
          <w:rFonts w:cstheme="minorHAnsi"/>
          <w:b/>
          <w:noProof/>
          <w:color w:val="000000"/>
          <w:sz w:val="20"/>
          <w:szCs w:val="20"/>
        </w:rPr>
        <w:t>, are</w:t>
      </w:r>
      <w:r w:rsidR="004955CF">
        <w:rPr>
          <w:rFonts w:cstheme="minorHAnsi"/>
          <w:b/>
          <w:noProof/>
          <w:color w:val="000000"/>
          <w:sz w:val="20"/>
          <w:szCs w:val="20"/>
        </w:rPr>
        <w:t xml:space="preserve"> written in order</w:t>
      </w:r>
      <w:r w:rsidR="001E2D6D">
        <w:rPr>
          <w:rFonts w:cstheme="minorHAnsi"/>
          <w:b/>
          <w:noProof/>
          <w:color w:val="000000"/>
          <w:sz w:val="20"/>
          <w:szCs w:val="20"/>
        </w:rPr>
        <w:t xml:space="preserve"> as </w:t>
      </w:r>
      <w:r w:rsidR="00FC2FB9">
        <w:rPr>
          <w:rFonts w:cstheme="minorHAnsi"/>
          <w:b/>
          <w:noProof/>
          <w:color w:val="000000"/>
          <w:sz w:val="20"/>
          <w:szCs w:val="20"/>
        </w:rPr>
        <w:t>follows</w:t>
      </w:r>
      <w:r w:rsidR="004955CF">
        <w:rPr>
          <w:rFonts w:cstheme="minorHAnsi"/>
          <w:b/>
          <w:noProof/>
          <w:color w:val="000000"/>
          <w:sz w:val="20"/>
          <w:szCs w:val="20"/>
        </w:rPr>
        <w:t>. (Unavailable elements are simply omitted.)</w:t>
      </w:r>
    </w:p>
    <w:p w:rsidR="00502013" w:rsidRDefault="003775CD" w:rsidP="003775CD">
      <w:pPr>
        <w:jc w:val="center"/>
      </w:pPr>
      <w:r>
        <w:rPr>
          <w:rFonts w:ascii="proxima-nova" w:hAnsi="proxima-nova" w:cs="Helvetica"/>
          <w:noProof/>
          <w:color w:val="000000"/>
        </w:rPr>
        <w:drawing>
          <wp:inline distT="0" distB="0" distL="0" distR="0" wp14:anchorId="01BFF495" wp14:editId="3C169AAC">
            <wp:extent cx="2355850" cy="3415981"/>
            <wp:effectExtent l="0" t="0" r="6350" b="0"/>
            <wp:docPr id="1" name="Picture 1" descr="Author. Title of source. Title of container, Other contributors, Version, Number, Publisher, Publication date,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hor. Title of source. Title of container, Other contributors, Version, Number, Publisher, Publication date, Loc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2632" cy="3483815"/>
                    </a:xfrm>
                    <a:prstGeom prst="rect">
                      <a:avLst/>
                    </a:prstGeom>
                    <a:noFill/>
                    <a:ln>
                      <a:noFill/>
                    </a:ln>
                  </pic:spPr>
                </pic:pic>
              </a:graphicData>
            </a:graphic>
          </wp:inline>
        </w:drawing>
      </w:r>
    </w:p>
    <w:p w:rsidR="003A1E40" w:rsidRPr="004955CF" w:rsidRDefault="003775CD" w:rsidP="003A1E40">
      <w:pPr>
        <w:rPr>
          <w:sz w:val="20"/>
          <w:szCs w:val="20"/>
          <w:u w:val="single"/>
        </w:rPr>
      </w:pPr>
      <w:r w:rsidRPr="005E44B0">
        <w:rPr>
          <w:sz w:val="20"/>
          <w:szCs w:val="20"/>
        </w:rPr>
        <w:t>*</w:t>
      </w:r>
      <w:r w:rsidRPr="005E44B0">
        <w:rPr>
          <w:sz w:val="20"/>
          <w:szCs w:val="20"/>
          <w:u w:val="single"/>
        </w:rPr>
        <w:t>Containers</w:t>
      </w:r>
      <w:r w:rsidR="004955CF">
        <w:rPr>
          <w:sz w:val="20"/>
          <w:szCs w:val="20"/>
          <w:u w:val="single"/>
        </w:rPr>
        <w:br/>
      </w:r>
      <w:proofErr w:type="gramStart"/>
      <w:r w:rsidRPr="005E44B0">
        <w:rPr>
          <w:sz w:val="20"/>
          <w:szCs w:val="20"/>
        </w:rPr>
        <w:t>The</w:t>
      </w:r>
      <w:proofErr w:type="gramEnd"/>
      <w:r w:rsidRPr="005E44B0">
        <w:rPr>
          <w:sz w:val="20"/>
          <w:szCs w:val="20"/>
        </w:rPr>
        <w:t xml:space="preserve"> concept of containers is crucial to MLA style. When the source being documented forms part of a larger whole, the larger whole can be thought of as a container that holds the source. For example, a short story may be contained in an anthology. The short story is the source, and the anthology is the container.</w:t>
      </w:r>
      <w:r w:rsidR="00250D3D" w:rsidRPr="005E44B0">
        <w:rPr>
          <w:sz w:val="20"/>
          <w:szCs w:val="20"/>
        </w:rPr>
        <w:t xml:space="preserve"> A source can have two containers. For example, an article could be contained in a magazine which could be contained in a database.</w:t>
      </w:r>
    </w:p>
    <w:p w:rsidR="00092036" w:rsidRPr="005E44B0" w:rsidRDefault="005E44B0" w:rsidP="00092036">
      <w:pPr>
        <w:rPr>
          <w:noProof/>
          <w:sz w:val="20"/>
          <w:szCs w:val="20"/>
        </w:rPr>
      </w:pPr>
      <w:r w:rsidRPr="005E44B0">
        <w:rPr>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866775</wp:posOffset>
                </wp:positionH>
                <wp:positionV relativeFrom="paragraph">
                  <wp:posOffset>134620</wp:posOffset>
                </wp:positionV>
                <wp:extent cx="1266825" cy="266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66700"/>
                        </a:xfrm>
                        <a:prstGeom prst="rect">
                          <a:avLst/>
                        </a:prstGeom>
                        <a:solidFill>
                          <a:srgbClr val="FFFFFF"/>
                        </a:solidFill>
                        <a:ln w="9525">
                          <a:noFill/>
                          <a:miter lim="800000"/>
                          <a:headEnd/>
                          <a:tailEnd/>
                        </a:ln>
                      </wps:spPr>
                      <wps:txbx>
                        <w:txbxContent>
                          <w:p w:rsidR="005E44B0" w:rsidRPr="005E44B0" w:rsidRDefault="005E44B0">
                            <w:pPr>
                              <w:rPr>
                                <w:b/>
                              </w:rPr>
                            </w:pPr>
                            <w:r w:rsidRPr="005E44B0">
                              <w:rPr>
                                <w:b/>
                              </w:rPr>
                              <w:t>RULES OF THUMB: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25pt;margin-top:10.6pt;width:99.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" stroked="f">
                <v:textbox>
                  <w:txbxContent>
                    <w:p w:rsidR="005E44B0" w:rsidRPr="005E44B0" w:rsidRDefault="005E44B0">
                      <w:pPr>
                        <w:rPr>
                          <w:b/>
                        </w:rPr>
                      </w:pPr>
                      <w:r w:rsidRPr="005E44B0">
                        <w:rPr>
                          <w:b/>
                        </w:rPr>
                        <w:t>RULES OF THUMB:</w:t>
                      </w:r>
                    </w:p>
                  </w:txbxContent>
                </v:textbox>
                <w10:wrap type="square"/>
              </v:shape>
            </w:pict>
          </mc:Fallback>
        </mc:AlternateContent>
      </w:r>
      <w:r w:rsidRPr="005E44B0">
        <w:rPr>
          <w:noProof/>
          <w:sz w:val="20"/>
          <w:szCs w:val="20"/>
        </w:rPr>
        <w:drawing>
          <wp:inline distT="0" distB="0" distL="0" distR="0">
            <wp:extent cx="552450" cy="53030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1825" cy="548907"/>
                    </a:xfrm>
                    <a:prstGeom prst="rect">
                      <a:avLst/>
                    </a:prstGeom>
                  </pic:spPr>
                </pic:pic>
              </a:graphicData>
            </a:graphic>
          </wp:inline>
        </w:drawing>
      </w:r>
      <w:r>
        <w:rPr>
          <w:noProof/>
          <w:sz w:val="20"/>
          <w:szCs w:val="20"/>
        </w:rPr>
        <w:br/>
      </w:r>
      <w:r>
        <w:rPr>
          <w:noProof/>
          <w:sz w:val="20"/>
          <w:szCs w:val="20"/>
        </w:rPr>
        <w:br/>
      </w:r>
      <w:r w:rsidR="00092036" w:rsidRPr="005E44B0">
        <w:rPr>
          <w:noProof/>
          <w:sz w:val="20"/>
          <w:szCs w:val="20"/>
        </w:rPr>
        <w:t>√ Omit http:// when citing URLs</w:t>
      </w:r>
      <w:r>
        <w:rPr>
          <w:noProof/>
          <w:sz w:val="20"/>
          <w:szCs w:val="20"/>
        </w:rPr>
        <w:t>.</w:t>
      </w:r>
      <w:r w:rsidR="00092036" w:rsidRPr="005E44B0">
        <w:rPr>
          <w:noProof/>
          <w:sz w:val="20"/>
          <w:szCs w:val="20"/>
        </w:rPr>
        <w:br/>
        <w:t>√ Although not required, MLA encourages the use of an access date when no copyright date is given</w:t>
      </w:r>
      <w:r>
        <w:rPr>
          <w:noProof/>
          <w:sz w:val="20"/>
          <w:szCs w:val="20"/>
        </w:rPr>
        <w:t>.</w:t>
      </w:r>
      <w:r w:rsidR="00092036" w:rsidRPr="005E44B0">
        <w:rPr>
          <w:noProof/>
          <w:sz w:val="20"/>
          <w:szCs w:val="20"/>
        </w:rPr>
        <w:br/>
        <w:t>√ Book &amp; website titles should be in italics</w:t>
      </w:r>
      <w:r>
        <w:rPr>
          <w:noProof/>
          <w:sz w:val="20"/>
          <w:szCs w:val="20"/>
        </w:rPr>
        <w:t>.</w:t>
      </w:r>
      <w:r w:rsidR="00092036" w:rsidRPr="005E44B0">
        <w:rPr>
          <w:noProof/>
          <w:sz w:val="20"/>
          <w:szCs w:val="20"/>
        </w:rPr>
        <w:br/>
        <w:t xml:space="preserve">√ </w:t>
      </w:r>
      <w:r>
        <w:rPr>
          <w:noProof/>
          <w:sz w:val="20"/>
          <w:szCs w:val="20"/>
        </w:rPr>
        <w:t>Article names (part of a larger work) p</w:t>
      </w:r>
      <w:r w:rsidR="00092036" w:rsidRPr="005E44B0">
        <w:rPr>
          <w:noProof/>
          <w:sz w:val="20"/>
          <w:szCs w:val="20"/>
        </w:rPr>
        <w:t xml:space="preserve">eriodicals, television episodes, </w:t>
      </w:r>
      <w:r>
        <w:rPr>
          <w:noProof/>
          <w:sz w:val="20"/>
          <w:szCs w:val="20"/>
        </w:rPr>
        <w:t>and songs should be in quotation marks.</w:t>
      </w:r>
      <w:r>
        <w:rPr>
          <w:noProof/>
          <w:sz w:val="20"/>
          <w:szCs w:val="20"/>
        </w:rPr>
        <w:br/>
      </w:r>
      <w:r w:rsidR="007E5CD4" w:rsidRPr="005E44B0">
        <w:rPr>
          <w:noProof/>
          <w:sz w:val="20"/>
          <w:szCs w:val="20"/>
        </w:rPr>
        <w:t>√</w:t>
      </w:r>
      <w:r w:rsidR="007E5CD4">
        <w:rPr>
          <w:noProof/>
          <w:sz w:val="20"/>
          <w:szCs w:val="20"/>
        </w:rPr>
        <w:t xml:space="preserve"> When an organization is both author and publisher of a work, the organization’s name is given only once, usually as publisher. No author is given.</w:t>
      </w:r>
      <w:r w:rsidR="007E5CD4">
        <w:rPr>
          <w:noProof/>
          <w:sz w:val="20"/>
          <w:szCs w:val="20"/>
        </w:rPr>
        <w:br/>
      </w:r>
      <w:r w:rsidR="007E5CD4" w:rsidRPr="005E44B0">
        <w:rPr>
          <w:noProof/>
          <w:sz w:val="20"/>
          <w:szCs w:val="20"/>
        </w:rPr>
        <w:t>√</w:t>
      </w:r>
      <w:r w:rsidR="007E5CD4">
        <w:rPr>
          <w:noProof/>
          <w:sz w:val="20"/>
          <w:szCs w:val="20"/>
        </w:rPr>
        <w:t xml:space="preserve"> When a source has 3 or more authors, only the first one is used, followed by “, et al.”</w:t>
      </w:r>
      <w:r w:rsidR="007E5CD4">
        <w:rPr>
          <w:noProof/>
          <w:sz w:val="20"/>
          <w:szCs w:val="20"/>
        </w:rPr>
        <w:br/>
      </w:r>
      <w:r w:rsidR="007E5CD4" w:rsidRPr="005E44B0">
        <w:rPr>
          <w:noProof/>
          <w:sz w:val="20"/>
          <w:szCs w:val="20"/>
        </w:rPr>
        <w:t>√</w:t>
      </w:r>
      <w:r w:rsidR="007E5CD4">
        <w:rPr>
          <w:noProof/>
          <w:sz w:val="20"/>
          <w:szCs w:val="20"/>
        </w:rPr>
        <w:t xml:space="preserve"> “pp.” is used for page range; “p.” is used for a single page.</w:t>
      </w:r>
      <w:r w:rsidR="007E5CD4">
        <w:rPr>
          <w:noProof/>
          <w:sz w:val="20"/>
          <w:szCs w:val="20"/>
        </w:rPr>
        <w:br/>
      </w:r>
      <w:r w:rsidR="007E5CD4" w:rsidRPr="005E44B0">
        <w:rPr>
          <w:noProof/>
          <w:sz w:val="20"/>
          <w:szCs w:val="20"/>
        </w:rPr>
        <w:t>√</w:t>
      </w:r>
      <w:r w:rsidR="007E5CD4">
        <w:rPr>
          <w:noProof/>
          <w:sz w:val="20"/>
          <w:szCs w:val="20"/>
        </w:rPr>
        <w:t xml:space="preserve"> Common terms (editor, translator, etc.) are no longer abbreviated. Volume (vol.) and number (no.) are.</w:t>
      </w:r>
    </w:p>
    <w:p w:rsidR="00E43663" w:rsidRPr="00E43663" w:rsidRDefault="00E43663" w:rsidP="007F454C">
      <w:pPr>
        <w:jc w:val="center"/>
        <w:rPr>
          <w:b/>
          <w:sz w:val="24"/>
          <w:szCs w:val="24"/>
        </w:rPr>
      </w:pPr>
      <w:r w:rsidRPr="00E43663">
        <w:rPr>
          <w:b/>
          <w:sz w:val="24"/>
          <w:szCs w:val="24"/>
        </w:rPr>
        <w:t>MLA Template</w:t>
      </w:r>
    </w:p>
    <w:p w:rsidR="00E43663" w:rsidRPr="007F454C" w:rsidRDefault="00E43663" w:rsidP="003D02D0">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b/>
          <w:sz w:val="20"/>
          <w:szCs w:val="20"/>
        </w:rPr>
      </w:pPr>
      <w:r w:rsidRPr="007F454C">
        <w:rPr>
          <w:b/>
          <w:sz w:val="20"/>
          <w:szCs w:val="20"/>
        </w:rPr>
        <w:t>1 AUTHOR.</w:t>
      </w:r>
    </w:p>
    <w:p w:rsidR="00E43663" w:rsidRPr="007F454C" w:rsidRDefault="00E43663" w:rsidP="003D02D0">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b/>
          <w:sz w:val="20"/>
          <w:szCs w:val="20"/>
        </w:rPr>
      </w:pPr>
      <w:r w:rsidRPr="007F454C">
        <w:rPr>
          <w:b/>
          <w:sz w:val="20"/>
          <w:szCs w:val="20"/>
        </w:rPr>
        <w:t>2 TITLE OF SOURCE.</w:t>
      </w:r>
    </w:p>
    <w:p w:rsidR="00E43663" w:rsidRPr="007F454C" w:rsidRDefault="00E43663" w:rsidP="003D02D0">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b/>
          <w:sz w:val="20"/>
          <w:szCs w:val="20"/>
        </w:rPr>
      </w:pPr>
      <w:r w:rsidRPr="007F454C">
        <w:rPr>
          <w:b/>
          <w:sz w:val="20"/>
          <w:szCs w:val="20"/>
        </w:rPr>
        <w:t>Container 1</w:t>
      </w:r>
    </w:p>
    <w:p w:rsidR="00E43663" w:rsidRPr="00681475" w:rsidRDefault="00E43663" w:rsidP="003D02D0">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 w:val="20"/>
          <w:szCs w:val="20"/>
        </w:rPr>
      </w:pPr>
      <w:r w:rsidRPr="007F454C">
        <w:rPr>
          <w:b/>
          <w:sz w:val="20"/>
          <w:szCs w:val="20"/>
        </w:rPr>
        <w:t xml:space="preserve">3 </w:t>
      </w:r>
      <w:r w:rsidRPr="00681475">
        <w:rPr>
          <w:b/>
          <w:i/>
          <w:sz w:val="20"/>
          <w:szCs w:val="20"/>
        </w:rPr>
        <w:t>TITLE OF CONTAINER</w:t>
      </w:r>
      <w:r w:rsidRPr="007F454C">
        <w:rPr>
          <w:b/>
          <w:sz w:val="20"/>
          <w:szCs w:val="20"/>
        </w:rPr>
        <w:t>,</w:t>
      </w:r>
      <w:r w:rsidR="00681475">
        <w:rPr>
          <w:b/>
          <w:sz w:val="20"/>
          <w:szCs w:val="20"/>
        </w:rPr>
        <w:t xml:space="preserve">   </w:t>
      </w:r>
      <w:r w:rsidR="00681475">
        <w:rPr>
          <w:sz w:val="20"/>
          <w:szCs w:val="20"/>
        </w:rPr>
        <w:t>*</w:t>
      </w:r>
      <w:proofErr w:type="gramStart"/>
      <w:r w:rsidR="00681475">
        <w:rPr>
          <w:sz w:val="20"/>
          <w:szCs w:val="20"/>
        </w:rPr>
        <w:t>Is</w:t>
      </w:r>
      <w:proofErr w:type="gramEnd"/>
      <w:r w:rsidR="00681475">
        <w:rPr>
          <w:sz w:val="20"/>
          <w:szCs w:val="20"/>
        </w:rPr>
        <w:t xml:space="preserve"> source found within larger work?</w:t>
      </w:r>
    </w:p>
    <w:p w:rsidR="00E43663" w:rsidRPr="00681475" w:rsidRDefault="00E43663" w:rsidP="003D02D0">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 w:val="20"/>
          <w:szCs w:val="20"/>
        </w:rPr>
      </w:pPr>
      <w:r w:rsidRPr="007F454C">
        <w:rPr>
          <w:b/>
          <w:sz w:val="20"/>
          <w:szCs w:val="20"/>
        </w:rPr>
        <w:t>4 OTHER CONTRIBUTORS,</w:t>
      </w:r>
      <w:r w:rsidR="00681475">
        <w:rPr>
          <w:b/>
          <w:sz w:val="20"/>
          <w:szCs w:val="20"/>
        </w:rPr>
        <w:t xml:space="preserve">   </w:t>
      </w:r>
      <w:r w:rsidR="00681475">
        <w:rPr>
          <w:sz w:val="20"/>
          <w:szCs w:val="20"/>
        </w:rPr>
        <w:t>*Edited by? Translated by? Etc.</w:t>
      </w:r>
    </w:p>
    <w:p w:rsidR="00E43663" w:rsidRPr="00681475" w:rsidRDefault="00E43663" w:rsidP="003D02D0">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 w:val="20"/>
          <w:szCs w:val="20"/>
        </w:rPr>
      </w:pPr>
      <w:r w:rsidRPr="007F454C">
        <w:rPr>
          <w:b/>
          <w:sz w:val="20"/>
          <w:szCs w:val="20"/>
        </w:rPr>
        <w:t>5 VERSION,</w:t>
      </w:r>
      <w:r w:rsidR="00681475">
        <w:rPr>
          <w:b/>
          <w:sz w:val="20"/>
          <w:szCs w:val="20"/>
        </w:rPr>
        <w:t xml:space="preserve">    </w:t>
      </w:r>
      <w:r w:rsidR="00681475">
        <w:rPr>
          <w:sz w:val="20"/>
          <w:szCs w:val="20"/>
        </w:rPr>
        <w:t>*Edition?</w:t>
      </w:r>
    </w:p>
    <w:p w:rsidR="00E43663" w:rsidRPr="00681475" w:rsidRDefault="00E43663" w:rsidP="003D02D0">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 w:val="20"/>
          <w:szCs w:val="20"/>
        </w:rPr>
      </w:pPr>
      <w:r w:rsidRPr="007F454C">
        <w:rPr>
          <w:b/>
          <w:sz w:val="20"/>
          <w:szCs w:val="20"/>
        </w:rPr>
        <w:t>6 NUMBER,</w:t>
      </w:r>
      <w:r w:rsidR="00681475">
        <w:rPr>
          <w:b/>
          <w:sz w:val="20"/>
          <w:szCs w:val="20"/>
        </w:rPr>
        <w:t xml:space="preserve">    </w:t>
      </w:r>
      <w:r w:rsidR="00681475">
        <w:rPr>
          <w:sz w:val="20"/>
          <w:szCs w:val="20"/>
        </w:rPr>
        <w:t>*Volume, number, season, episode?</w:t>
      </w:r>
    </w:p>
    <w:p w:rsidR="00E43663" w:rsidRPr="00681475" w:rsidRDefault="00E43663" w:rsidP="003D02D0">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 w:val="20"/>
          <w:szCs w:val="20"/>
        </w:rPr>
      </w:pPr>
      <w:r w:rsidRPr="007F454C">
        <w:rPr>
          <w:b/>
          <w:sz w:val="20"/>
          <w:szCs w:val="20"/>
        </w:rPr>
        <w:t>7 PUBLISHER,</w:t>
      </w:r>
      <w:r w:rsidR="00681475">
        <w:rPr>
          <w:b/>
          <w:sz w:val="20"/>
          <w:szCs w:val="20"/>
        </w:rPr>
        <w:t xml:space="preserve">    </w:t>
      </w:r>
      <w:r w:rsidR="00681475">
        <w:rPr>
          <w:sz w:val="20"/>
          <w:szCs w:val="20"/>
        </w:rPr>
        <w:t>*Organization that produced source?</w:t>
      </w:r>
    </w:p>
    <w:p w:rsidR="00E43663" w:rsidRPr="007F454C" w:rsidRDefault="00E43663" w:rsidP="003D02D0">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b/>
          <w:sz w:val="20"/>
          <w:szCs w:val="20"/>
        </w:rPr>
      </w:pPr>
      <w:r w:rsidRPr="007F454C">
        <w:rPr>
          <w:b/>
          <w:sz w:val="20"/>
          <w:szCs w:val="20"/>
        </w:rPr>
        <w:t>8 PUBLICATION DATE,</w:t>
      </w:r>
    </w:p>
    <w:p w:rsidR="00E43663" w:rsidRPr="00681475" w:rsidRDefault="00E43663" w:rsidP="003D02D0">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 w:val="20"/>
          <w:szCs w:val="20"/>
        </w:rPr>
      </w:pPr>
      <w:r w:rsidRPr="007F454C">
        <w:rPr>
          <w:b/>
          <w:sz w:val="20"/>
          <w:szCs w:val="20"/>
        </w:rPr>
        <w:t>9 LOCATION.</w:t>
      </w:r>
      <w:r w:rsidR="00681475">
        <w:rPr>
          <w:b/>
          <w:sz w:val="20"/>
          <w:szCs w:val="20"/>
        </w:rPr>
        <w:t xml:space="preserve">    </w:t>
      </w:r>
      <w:r w:rsidR="00681475">
        <w:rPr>
          <w:sz w:val="20"/>
          <w:szCs w:val="20"/>
        </w:rPr>
        <w:t>*Book/pages?  *Web/URL?  DOI?</w:t>
      </w:r>
    </w:p>
    <w:p w:rsidR="00E43663" w:rsidRPr="007F454C" w:rsidRDefault="00E43663" w:rsidP="003D02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40" w:lineRule="auto"/>
        <w:rPr>
          <w:b/>
          <w:sz w:val="20"/>
          <w:szCs w:val="20"/>
        </w:rPr>
      </w:pPr>
      <w:r w:rsidRPr="007F454C">
        <w:rPr>
          <w:b/>
          <w:sz w:val="20"/>
          <w:szCs w:val="20"/>
        </w:rPr>
        <w:t xml:space="preserve">Container </w:t>
      </w:r>
      <w:proofErr w:type="gramStart"/>
      <w:r w:rsidRPr="007F454C">
        <w:rPr>
          <w:b/>
          <w:sz w:val="20"/>
          <w:szCs w:val="20"/>
        </w:rPr>
        <w:t>2</w:t>
      </w:r>
      <w:r w:rsidR="007F454C">
        <w:rPr>
          <w:b/>
          <w:sz w:val="20"/>
          <w:szCs w:val="20"/>
        </w:rPr>
        <w:t xml:space="preserve">  (</w:t>
      </w:r>
      <w:proofErr w:type="gramEnd"/>
      <w:r w:rsidR="007F454C">
        <w:rPr>
          <w:b/>
          <w:sz w:val="20"/>
          <w:szCs w:val="20"/>
        </w:rPr>
        <w:t>example: magazine article from a database)</w:t>
      </w:r>
    </w:p>
    <w:p w:rsidR="00E43663" w:rsidRPr="007F454C" w:rsidRDefault="00E43663" w:rsidP="003D02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40" w:lineRule="auto"/>
        <w:rPr>
          <w:b/>
          <w:sz w:val="20"/>
          <w:szCs w:val="20"/>
        </w:rPr>
      </w:pPr>
      <w:r w:rsidRPr="007F454C">
        <w:rPr>
          <w:b/>
          <w:sz w:val="20"/>
          <w:szCs w:val="20"/>
        </w:rPr>
        <w:t>3 TITLE OF CONTAINER,</w:t>
      </w:r>
    </w:p>
    <w:p w:rsidR="00E43663" w:rsidRPr="007F454C" w:rsidRDefault="00E43663" w:rsidP="003D02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40" w:lineRule="auto"/>
        <w:rPr>
          <w:b/>
          <w:sz w:val="20"/>
          <w:szCs w:val="20"/>
        </w:rPr>
      </w:pPr>
      <w:r w:rsidRPr="007F454C">
        <w:rPr>
          <w:b/>
          <w:sz w:val="20"/>
          <w:szCs w:val="20"/>
        </w:rPr>
        <w:t>4 OTHER CONTRIBUTORS,</w:t>
      </w:r>
    </w:p>
    <w:p w:rsidR="00E43663" w:rsidRPr="007F454C" w:rsidRDefault="00E43663" w:rsidP="003D02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40" w:lineRule="auto"/>
        <w:rPr>
          <w:b/>
          <w:sz w:val="20"/>
          <w:szCs w:val="20"/>
        </w:rPr>
      </w:pPr>
      <w:r w:rsidRPr="007F454C">
        <w:rPr>
          <w:b/>
          <w:sz w:val="20"/>
          <w:szCs w:val="20"/>
        </w:rPr>
        <w:t>5 VERSION,</w:t>
      </w:r>
    </w:p>
    <w:p w:rsidR="00E43663" w:rsidRPr="007F454C" w:rsidRDefault="00E43663" w:rsidP="003D02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40" w:lineRule="auto"/>
        <w:rPr>
          <w:b/>
          <w:sz w:val="20"/>
          <w:szCs w:val="20"/>
        </w:rPr>
      </w:pPr>
      <w:r w:rsidRPr="007F454C">
        <w:rPr>
          <w:b/>
          <w:sz w:val="20"/>
          <w:szCs w:val="20"/>
        </w:rPr>
        <w:t>6 NUMBER,</w:t>
      </w:r>
    </w:p>
    <w:p w:rsidR="00E43663" w:rsidRPr="007F454C" w:rsidRDefault="00E43663" w:rsidP="003D02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40" w:lineRule="auto"/>
        <w:rPr>
          <w:b/>
          <w:sz w:val="20"/>
          <w:szCs w:val="20"/>
        </w:rPr>
      </w:pPr>
      <w:r w:rsidRPr="007F454C">
        <w:rPr>
          <w:b/>
          <w:sz w:val="20"/>
          <w:szCs w:val="20"/>
        </w:rPr>
        <w:t>7 PUBLISHER,</w:t>
      </w:r>
    </w:p>
    <w:p w:rsidR="00E43663" w:rsidRPr="007F454C" w:rsidRDefault="00E43663" w:rsidP="003D02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40" w:lineRule="auto"/>
        <w:rPr>
          <w:b/>
          <w:sz w:val="20"/>
          <w:szCs w:val="20"/>
        </w:rPr>
      </w:pPr>
      <w:r w:rsidRPr="007F454C">
        <w:rPr>
          <w:b/>
          <w:sz w:val="20"/>
          <w:szCs w:val="20"/>
        </w:rPr>
        <w:t>8 PUBLICATION DATE,</w:t>
      </w:r>
    </w:p>
    <w:p w:rsidR="009160E3" w:rsidRDefault="00E43663" w:rsidP="003D02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40" w:lineRule="auto"/>
        <w:rPr>
          <w:b/>
          <w:sz w:val="20"/>
          <w:szCs w:val="20"/>
        </w:rPr>
      </w:pPr>
      <w:r w:rsidRPr="007F454C">
        <w:rPr>
          <w:b/>
          <w:sz w:val="20"/>
          <w:szCs w:val="20"/>
        </w:rPr>
        <w:t>9 LOCATION.</w:t>
      </w:r>
      <w:r w:rsidR="009160E3">
        <w:rPr>
          <w:b/>
          <w:sz w:val="20"/>
          <w:szCs w:val="20"/>
        </w:rPr>
        <w:br/>
      </w:r>
    </w:p>
    <w:p w:rsidR="009160E3" w:rsidRPr="00D062D7" w:rsidRDefault="009160E3" w:rsidP="009160E3">
      <w:pPr>
        <w:rPr>
          <w:i/>
          <w:sz w:val="20"/>
          <w:szCs w:val="20"/>
        </w:rPr>
      </w:pPr>
      <w:r w:rsidRPr="00D062D7">
        <w:rPr>
          <w:i/>
          <w:sz w:val="20"/>
          <w:szCs w:val="20"/>
        </w:rPr>
        <w:t>A basic citation for</w:t>
      </w:r>
      <w:r>
        <w:rPr>
          <w:i/>
          <w:sz w:val="20"/>
          <w:szCs w:val="20"/>
        </w:rPr>
        <w:t xml:space="preserve">mat should have the elements </w:t>
      </w:r>
      <w:r w:rsidR="00681475">
        <w:rPr>
          <w:i/>
          <w:sz w:val="20"/>
          <w:szCs w:val="20"/>
        </w:rPr>
        <w:t>listed in the</w:t>
      </w:r>
      <w:r>
        <w:rPr>
          <w:i/>
          <w:sz w:val="20"/>
          <w:szCs w:val="20"/>
        </w:rPr>
        <w:t xml:space="preserve"> </w:t>
      </w:r>
      <w:r w:rsidR="00681475">
        <w:rPr>
          <w:i/>
          <w:sz w:val="20"/>
          <w:szCs w:val="20"/>
        </w:rPr>
        <w:t>following example</w:t>
      </w:r>
      <w:r>
        <w:rPr>
          <w:i/>
          <w:sz w:val="20"/>
          <w:szCs w:val="20"/>
        </w:rPr>
        <w:t>, as availa</w:t>
      </w:r>
      <w:r w:rsidR="00681475">
        <w:rPr>
          <w:i/>
          <w:sz w:val="20"/>
          <w:szCs w:val="20"/>
        </w:rPr>
        <w:t>ble, with the punctuation shown</w:t>
      </w:r>
      <w:r w:rsidRPr="00D062D7">
        <w:rPr>
          <w:i/>
          <w:sz w:val="20"/>
          <w:szCs w:val="20"/>
        </w:rPr>
        <w:t>. You would omit elements that</w:t>
      </w:r>
      <w:r w:rsidR="00681475">
        <w:rPr>
          <w:i/>
          <w:sz w:val="20"/>
          <w:szCs w:val="20"/>
        </w:rPr>
        <w:t xml:space="preserve"> don’t exist or are unnecessary.</w:t>
      </w:r>
    </w:p>
    <w:p w:rsidR="009160E3" w:rsidRPr="00D062D7" w:rsidRDefault="009160E3" w:rsidP="009160E3">
      <w:pPr>
        <w:rPr>
          <w:b/>
          <w:sz w:val="20"/>
          <w:szCs w:val="20"/>
        </w:rPr>
      </w:pPr>
      <w:r w:rsidRPr="00D062D7">
        <w:rPr>
          <w:b/>
          <w:sz w:val="20"/>
          <w:szCs w:val="20"/>
        </w:rPr>
        <w:t xml:space="preserve">Author. </w:t>
      </w:r>
      <w:r w:rsidRPr="00A3724D">
        <w:rPr>
          <w:b/>
          <w:i/>
          <w:sz w:val="20"/>
          <w:szCs w:val="20"/>
        </w:rPr>
        <w:t>Title</w:t>
      </w:r>
      <w:r w:rsidRPr="00D062D7">
        <w:rPr>
          <w:b/>
          <w:sz w:val="20"/>
          <w:szCs w:val="20"/>
        </w:rPr>
        <w:t xml:space="preserve">. </w:t>
      </w:r>
      <w:r w:rsidRPr="00A3724D">
        <w:rPr>
          <w:b/>
          <w:i/>
          <w:sz w:val="20"/>
          <w:szCs w:val="20"/>
        </w:rPr>
        <w:t>Title of Container</w:t>
      </w:r>
      <w:r w:rsidRPr="00D062D7">
        <w:rPr>
          <w:b/>
          <w:sz w:val="20"/>
          <w:szCs w:val="20"/>
        </w:rPr>
        <w:t>. Other</w:t>
      </w:r>
      <w:r>
        <w:rPr>
          <w:b/>
          <w:sz w:val="20"/>
          <w:szCs w:val="20"/>
        </w:rPr>
        <w:t xml:space="preserve"> </w:t>
      </w:r>
      <w:r w:rsidRPr="00D062D7">
        <w:rPr>
          <w:b/>
          <w:sz w:val="20"/>
          <w:szCs w:val="20"/>
        </w:rPr>
        <w:t>contributors, Version,</w:t>
      </w:r>
      <w:r>
        <w:rPr>
          <w:b/>
          <w:sz w:val="20"/>
          <w:szCs w:val="20"/>
        </w:rPr>
        <w:br/>
      </w:r>
      <w:r w:rsidRPr="00D062D7">
        <w:rPr>
          <w:b/>
          <w:sz w:val="20"/>
          <w:szCs w:val="20"/>
        </w:rPr>
        <w:t xml:space="preserve"> </w:t>
      </w:r>
      <w:r>
        <w:rPr>
          <w:b/>
          <w:sz w:val="20"/>
          <w:szCs w:val="20"/>
        </w:rPr>
        <w:t xml:space="preserve">    </w:t>
      </w:r>
      <w:r w:rsidRPr="00D062D7">
        <w:rPr>
          <w:b/>
          <w:sz w:val="20"/>
          <w:szCs w:val="20"/>
        </w:rPr>
        <w:t>Number, Publisher’s</w:t>
      </w:r>
      <w:r>
        <w:rPr>
          <w:b/>
          <w:sz w:val="20"/>
          <w:szCs w:val="20"/>
        </w:rPr>
        <w:t xml:space="preserve"> </w:t>
      </w:r>
      <w:r w:rsidRPr="00D062D7">
        <w:rPr>
          <w:b/>
          <w:sz w:val="20"/>
          <w:szCs w:val="20"/>
        </w:rPr>
        <w:t>name, Date of Publication, Location.</w:t>
      </w:r>
    </w:p>
    <w:p w:rsidR="009160E3" w:rsidRPr="00D062D7" w:rsidRDefault="009160E3" w:rsidP="009160E3">
      <w:pPr>
        <w:rPr>
          <w:sz w:val="20"/>
          <w:szCs w:val="20"/>
        </w:rPr>
      </w:pPr>
      <w:r w:rsidRPr="00D062D7">
        <w:rPr>
          <w:b/>
          <w:sz w:val="20"/>
          <w:szCs w:val="20"/>
        </w:rPr>
        <w:t>Book with one author</w:t>
      </w:r>
      <w:r w:rsidRPr="00D062D7">
        <w:rPr>
          <w:sz w:val="20"/>
          <w:szCs w:val="20"/>
        </w:rPr>
        <w:br/>
        <w:t xml:space="preserve">Jacobs, Alan. </w:t>
      </w:r>
      <w:r w:rsidRPr="00D062D7">
        <w:rPr>
          <w:i/>
          <w:sz w:val="20"/>
          <w:szCs w:val="20"/>
        </w:rPr>
        <w:t>The Pleasures of Reading</w:t>
      </w:r>
      <w:r w:rsidRPr="00D062D7">
        <w:rPr>
          <w:sz w:val="20"/>
          <w:szCs w:val="20"/>
        </w:rPr>
        <w:t>. Oxford UP, 2011.</w:t>
      </w:r>
    </w:p>
    <w:p w:rsidR="009160E3" w:rsidRDefault="00BF044A" w:rsidP="009160E3">
      <w:pPr>
        <w:rPr>
          <w:sz w:val="20"/>
          <w:szCs w:val="20"/>
        </w:rPr>
      </w:pPr>
      <w:r>
        <w:rPr>
          <w:b/>
          <w:sz w:val="20"/>
          <w:szCs w:val="20"/>
        </w:rPr>
        <w:t>Website</w:t>
      </w:r>
      <w:r w:rsidR="009160E3">
        <w:rPr>
          <w:sz w:val="20"/>
          <w:szCs w:val="20"/>
        </w:rPr>
        <w:br/>
        <w:t xml:space="preserve">“Woman Saves Swimmer.” </w:t>
      </w:r>
      <w:r w:rsidR="009160E3" w:rsidRPr="003B09FD">
        <w:rPr>
          <w:i/>
          <w:sz w:val="20"/>
          <w:szCs w:val="20"/>
        </w:rPr>
        <w:t>CNN.com</w:t>
      </w:r>
      <w:r w:rsidR="009160E3">
        <w:rPr>
          <w:sz w:val="20"/>
          <w:szCs w:val="20"/>
        </w:rPr>
        <w:t>, 15 Oct. 2006,</w:t>
      </w:r>
      <w:r w:rsidR="009160E3">
        <w:rPr>
          <w:sz w:val="20"/>
          <w:szCs w:val="20"/>
        </w:rPr>
        <w:br/>
        <w:t xml:space="preserve">     </w:t>
      </w:r>
      <w:r w:rsidR="00A7069A">
        <w:rPr>
          <w:sz w:val="20"/>
          <w:szCs w:val="20"/>
        </w:rPr>
        <w:t>www.cnn.com/2006/WORLD/asiapcf/10/15</w:t>
      </w:r>
      <w:r w:rsidR="009160E3">
        <w:rPr>
          <w:sz w:val="20"/>
          <w:szCs w:val="20"/>
        </w:rPr>
        <w:t>.</w:t>
      </w:r>
    </w:p>
    <w:p w:rsidR="00BF044A" w:rsidRDefault="00BF044A" w:rsidP="009160E3">
      <w:pPr>
        <w:rPr>
          <w:sz w:val="20"/>
          <w:szCs w:val="20"/>
        </w:rPr>
      </w:pPr>
      <w:r w:rsidRPr="00BF044A">
        <w:rPr>
          <w:b/>
          <w:sz w:val="20"/>
          <w:szCs w:val="20"/>
        </w:rPr>
        <w:t>Anthology</w:t>
      </w:r>
      <w:r>
        <w:rPr>
          <w:sz w:val="20"/>
          <w:szCs w:val="20"/>
        </w:rPr>
        <w:br/>
        <w:t xml:space="preserve">Rose, Shirley K., and Irwin Weiser, editors. </w:t>
      </w:r>
      <w:r w:rsidRPr="00BF044A">
        <w:rPr>
          <w:i/>
          <w:sz w:val="20"/>
          <w:szCs w:val="20"/>
        </w:rPr>
        <w:t>The Writing</w:t>
      </w:r>
      <w:r w:rsidRPr="00BF044A">
        <w:rPr>
          <w:i/>
          <w:sz w:val="20"/>
          <w:szCs w:val="20"/>
        </w:rPr>
        <w:br/>
        <w:t xml:space="preserve">     Program Administrator as Researcher.</w:t>
      </w:r>
      <w:r>
        <w:rPr>
          <w:sz w:val="20"/>
          <w:szCs w:val="20"/>
        </w:rPr>
        <w:t xml:space="preserve"> Dover, 1999.</w:t>
      </w:r>
    </w:p>
    <w:p w:rsidR="00BF044A" w:rsidRDefault="00BF044A" w:rsidP="009160E3">
      <w:pPr>
        <w:rPr>
          <w:sz w:val="20"/>
          <w:szCs w:val="20"/>
        </w:rPr>
      </w:pPr>
      <w:r w:rsidRPr="00BF044A">
        <w:rPr>
          <w:b/>
          <w:sz w:val="20"/>
          <w:szCs w:val="20"/>
        </w:rPr>
        <w:t>Multiple essays from an anthology</w:t>
      </w:r>
      <w:r>
        <w:rPr>
          <w:sz w:val="20"/>
          <w:szCs w:val="20"/>
        </w:rPr>
        <w:br/>
      </w:r>
      <w:proofErr w:type="spellStart"/>
      <w:r>
        <w:rPr>
          <w:sz w:val="20"/>
          <w:szCs w:val="20"/>
        </w:rPr>
        <w:t>Peeples</w:t>
      </w:r>
      <w:proofErr w:type="spellEnd"/>
      <w:r>
        <w:rPr>
          <w:sz w:val="20"/>
          <w:szCs w:val="20"/>
        </w:rPr>
        <w:t>, Tim. “Finding Ourselves in the Past.” Rose and</w:t>
      </w:r>
      <w:r>
        <w:rPr>
          <w:sz w:val="20"/>
          <w:szCs w:val="20"/>
        </w:rPr>
        <w:br/>
        <w:t xml:space="preserve">     Weiser, pp. 153-67.</w:t>
      </w:r>
    </w:p>
    <w:p w:rsidR="00E43663" w:rsidRDefault="003D02D0" w:rsidP="00092036">
      <w:pPr>
        <w:rPr>
          <w:sz w:val="20"/>
          <w:szCs w:val="20"/>
        </w:rPr>
      </w:pPr>
      <w:r w:rsidRPr="003D02D0">
        <w:rPr>
          <w:b/>
          <w:sz w:val="20"/>
          <w:szCs w:val="20"/>
        </w:rPr>
        <w:t>General Encyclopedia</w:t>
      </w:r>
      <w:bookmarkStart w:id="0" w:name="_GoBack"/>
      <w:bookmarkEnd w:id="0"/>
      <w:r>
        <w:rPr>
          <w:sz w:val="20"/>
          <w:szCs w:val="20"/>
        </w:rPr>
        <w:br/>
        <w:t xml:space="preserve">“Ideology.” </w:t>
      </w:r>
      <w:r w:rsidRPr="003D02D0">
        <w:rPr>
          <w:i/>
          <w:sz w:val="20"/>
          <w:szCs w:val="20"/>
        </w:rPr>
        <w:t>World Book Encyclopedia</w:t>
      </w:r>
      <w:r w:rsidR="00A44593">
        <w:rPr>
          <w:sz w:val="20"/>
          <w:szCs w:val="20"/>
        </w:rPr>
        <w:t>. 2014.</w:t>
      </w:r>
      <w:r w:rsidR="0033660F">
        <w:rPr>
          <w:sz w:val="20"/>
          <w:szCs w:val="20"/>
        </w:rPr>
        <w:br/>
      </w:r>
      <w:r w:rsidR="0033660F" w:rsidRPr="00E25036">
        <w:rPr>
          <w:color w:val="FF0000"/>
          <w:sz w:val="16"/>
          <w:szCs w:val="16"/>
        </w:rPr>
        <w:t xml:space="preserve">* For more examples go to: </w:t>
      </w:r>
      <w:hyperlink r:id="rId7" w:history="1">
        <w:r w:rsidR="0033660F" w:rsidRPr="0033660F">
          <w:rPr>
            <w:rStyle w:val="Hyperlink"/>
            <w:sz w:val="16"/>
            <w:szCs w:val="16"/>
          </w:rPr>
          <w:t>http://library.uco.edu/instruction/handouts/MLAStyle8th.pdf</w:t>
        </w:r>
      </w:hyperlink>
    </w:p>
    <w:sectPr w:rsidR="00E43663" w:rsidSect="007E5CD4">
      <w:pgSz w:w="12240" w:h="15840"/>
      <w:pgMar w:top="360" w:right="72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6E71"/>
    <w:multiLevelType w:val="hybridMultilevel"/>
    <w:tmpl w:val="436AB2E6"/>
    <w:lvl w:ilvl="0" w:tplc="E8525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CD"/>
    <w:rsid w:val="00092036"/>
    <w:rsid w:val="001E2D6D"/>
    <w:rsid w:val="00250D3D"/>
    <w:rsid w:val="0033660F"/>
    <w:rsid w:val="00342D44"/>
    <w:rsid w:val="003775CD"/>
    <w:rsid w:val="003A1E40"/>
    <w:rsid w:val="003B09FD"/>
    <w:rsid w:val="003D02D0"/>
    <w:rsid w:val="004955CF"/>
    <w:rsid w:val="00502013"/>
    <w:rsid w:val="005E44B0"/>
    <w:rsid w:val="00681475"/>
    <w:rsid w:val="007E5CD4"/>
    <w:rsid w:val="007F454C"/>
    <w:rsid w:val="009160E3"/>
    <w:rsid w:val="00A3724D"/>
    <w:rsid w:val="00A44593"/>
    <w:rsid w:val="00A7069A"/>
    <w:rsid w:val="00B62AB8"/>
    <w:rsid w:val="00BF044A"/>
    <w:rsid w:val="00D062D7"/>
    <w:rsid w:val="00E25036"/>
    <w:rsid w:val="00E43663"/>
    <w:rsid w:val="00FC2FB9"/>
    <w:rsid w:val="00FF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0C80"/>
  <w15:chartTrackingRefBased/>
  <w15:docId w15:val="{2DB0C50E-1D08-43E3-A06F-FD22CB3C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9FD"/>
    <w:rPr>
      <w:rFonts w:ascii="Segoe UI" w:hAnsi="Segoe UI" w:cs="Segoe UI"/>
      <w:sz w:val="18"/>
      <w:szCs w:val="18"/>
    </w:rPr>
  </w:style>
  <w:style w:type="character" w:styleId="Hyperlink">
    <w:name w:val="Hyperlink"/>
    <w:basedOn w:val="DefaultParagraphFont"/>
    <w:uiPriority w:val="99"/>
    <w:unhideWhenUsed/>
    <w:rsid w:val="00D062D7"/>
    <w:rPr>
      <w:color w:val="0563C1" w:themeColor="hyperlink"/>
      <w:u w:val="single"/>
    </w:rPr>
  </w:style>
  <w:style w:type="paragraph" w:styleId="ListParagraph">
    <w:name w:val="List Paragraph"/>
    <w:basedOn w:val="Normal"/>
    <w:uiPriority w:val="34"/>
    <w:qFormat/>
    <w:rsid w:val="00342D44"/>
    <w:pPr>
      <w:ind w:left="720"/>
      <w:contextualSpacing/>
    </w:pPr>
  </w:style>
  <w:style w:type="character" w:styleId="FollowedHyperlink">
    <w:name w:val="FollowedHyperlink"/>
    <w:basedOn w:val="DefaultParagraphFont"/>
    <w:uiPriority w:val="99"/>
    <w:semiHidden/>
    <w:unhideWhenUsed/>
    <w:rsid w:val="00E250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uco.edu/instruction/handouts/MLAStyle8t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Shelly</dc:creator>
  <cp:keywords/>
  <dc:description/>
  <cp:lastModifiedBy>Dillon, Shelly</cp:lastModifiedBy>
  <cp:revision>2</cp:revision>
  <cp:lastPrinted>2017-08-16T17:57:00Z</cp:lastPrinted>
  <dcterms:created xsi:type="dcterms:W3CDTF">2017-09-08T16:23:00Z</dcterms:created>
  <dcterms:modified xsi:type="dcterms:W3CDTF">2017-09-08T16:23:00Z</dcterms:modified>
</cp:coreProperties>
</file>